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Klauzula</w:t>
      </w:r>
      <w:r>
        <w:t xml:space="preserve"> </w:t>
      </w:r>
      <w:r>
        <w:t xml:space="preserve">informacyjna</w:t>
      </w:r>
      <w:r>
        <w:t xml:space="preserve"> </w:t>
      </w:r>
      <w:r>
        <w:t xml:space="preserve">dla</w:t>
      </w:r>
      <w:r>
        <w:t xml:space="preserve"> </w:t>
      </w:r>
      <w:r>
        <w:t xml:space="preserve">kierowcy</w:t>
      </w:r>
    </w:p>
    <w:p>
      <w:pPr>
        <w:pStyle w:val="Subtitle"/>
      </w:pPr>
      <w:r>
        <w:t xml:space="preserve">Weryfikacja</w:t>
      </w:r>
      <w:r>
        <w:t xml:space="preserve"> </w:t>
      </w:r>
      <w:r>
        <w:t xml:space="preserve">uprawnień</w:t>
      </w:r>
      <w:r>
        <w:t xml:space="preserve"> </w:t>
      </w:r>
      <w:r>
        <w:t xml:space="preserve">do</w:t>
      </w:r>
      <w:r>
        <w:t xml:space="preserve"> </w:t>
      </w:r>
      <w:r>
        <w:t xml:space="preserve">prowadzenia</w:t>
      </w:r>
      <w:r>
        <w:t xml:space="preserve"> </w:t>
      </w:r>
      <w:r>
        <w:t xml:space="preserve">pojazdów</w:t>
      </w:r>
      <w:r>
        <w:t xml:space="preserve"> </w:t>
      </w:r>
      <w:r>
        <w:t xml:space="preserve">służbowych</w:t>
      </w:r>
      <w:r>
        <w:t xml:space="preserve"> </w:t>
      </w:r>
      <w:r>
        <w:t xml:space="preserve">(art.</w:t>
      </w:r>
      <w:r>
        <w:t xml:space="preserve"> </w:t>
      </w:r>
      <w:r>
        <w:t xml:space="preserve">13</w:t>
      </w:r>
      <w:r>
        <w:t xml:space="preserve"> </w:t>
      </w:r>
      <w:r>
        <w:t xml:space="preserve">RODO)</w:t>
      </w:r>
    </w:p>
    <w:p>
      <w:pPr>
        <w:pStyle w:val="Date"/>
      </w:pPr>
      <w:r>
        <w:t xml:space="preserve">Wersja</w:t>
      </w:r>
      <w:r>
        <w:t xml:space="preserve"> </w:t>
      </w:r>
      <w:r>
        <w:t xml:space="preserve">1.0</w:t>
      </w:r>
    </w:p>
    <w:p>
      <w:pPr>
        <w:pStyle w:val="Heading1"/>
      </w:pPr>
      <w:bookmarkStart w:id="20" w:name="klauzula-informacyjna-dla-kierowcy"/>
      <w:r>
        <w:t xml:space="preserve">Klauzula informacyjna dla kierowcy</w:t>
      </w:r>
      <w:bookmarkEnd w:id="20"/>
    </w:p>
    <w:p>
      <w:pPr>
        <w:pStyle w:val="FirstParagraph"/>
      </w:pPr>
      <w:r>
        <w:rPr>
          <w:b/>
        </w:rPr>
        <w:t xml:space="preserve">Dotyczy: weryfikacji uprawnień do prowadzenia pojazdów służbowych</w:t>
      </w:r>
    </w:p>
    <w:p>
      <w:pPr>
        <w:pStyle w:val="BodyText"/>
      </w:pPr>
      <w:r>
        <w:t xml:space="preserve">Zgodnie z art. 13 ust. 1 i 2 Rozporządzenia Parlamentu Europejskiego i Rady (UE) 2016/679 z dnia 27 kwietnia 2016 r. w sprawie ochrony osób fizycznych w związku z przetwarzaniem danych osobowych (dalej:</w:t>
      </w:r>
      <w:r>
        <w:t xml:space="preserve"> </w:t>
      </w:r>
      <w:r>
        <w:rPr>
          <w:b/>
        </w:rPr>
        <w:t xml:space="preserve">RODO</w:t>
      </w:r>
      <w:r>
        <w:t xml:space="preserve">), informujemy, że:</w:t>
      </w:r>
    </w:p>
    <w:p>
      <w:pPr>
        <w:pStyle w:val="Heading2"/>
      </w:pPr>
      <w:bookmarkStart w:id="21" w:name="administrator-danych-osobowych"/>
      <w:r>
        <w:t xml:space="preserve">1. Administrator danych osobowych</w:t>
      </w:r>
      <w:bookmarkEnd w:id="21"/>
    </w:p>
    <w:p>
      <w:pPr>
        <w:pStyle w:val="FirstParagraph"/>
      </w:pPr>
      <w:r>
        <w:t xml:space="preserve">Administratorem Pani/Pana danych osobowych jest:</w:t>
      </w:r>
    </w:p>
    <w:p>
      <w:pPr>
        <w:pStyle w:val="BodyText"/>
      </w:pPr>
      <w:r>
        <w:rPr>
          <w:b/>
        </w:rPr>
        <w:t xml:space="preserve">[NAZWA FIRMY]</w:t>
      </w:r>
      <w:r>
        <w:br/>
      </w:r>
      <w:r>
        <w:t xml:space="preserve">z siedzibą w</w:t>
      </w:r>
      <w:r>
        <w:t xml:space="preserve"> </w:t>
      </w:r>
      <w:r>
        <w:rPr>
          <w:b/>
        </w:rPr>
        <w:t xml:space="preserve">[ADRES]</w:t>
      </w:r>
      <w:r>
        <w:br/>
      </w:r>
      <w:r>
        <w:t xml:space="preserve">NIP:</w:t>
      </w:r>
      <w:r>
        <w:t xml:space="preserve"> </w:t>
      </w:r>
      <w:r>
        <w:rPr>
          <w:b/>
        </w:rPr>
        <w:t xml:space="preserve">[NIP]</w:t>
      </w:r>
      <w:r>
        <w:t xml:space="preserve">, REGON:</w:t>
      </w:r>
      <w:r>
        <w:t xml:space="preserve"> </w:t>
      </w:r>
      <w:r>
        <w:rPr>
          <w:b/>
        </w:rPr>
        <w:t xml:space="preserve">[REGON]</w:t>
      </w:r>
      <w:r>
        <w:br/>
      </w:r>
      <w:r>
        <w:t xml:space="preserve">reprezentowana przez</w:t>
      </w:r>
      <w:r>
        <w:t xml:space="preserve"> </w:t>
      </w:r>
      <w:r>
        <w:rPr>
          <w:b/>
        </w:rPr>
        <w:t xml:space="preserve">[IMIĘ I NAZWISKO osoby reprezentującej, stanowisko]</w:t>
      </w:r>
      <w:r>
        <w:t xml:space="preserve">.</w:t>
      </w:r>
    </w:p>
    <w:p>
      <w:pPr>
        <w:pStyle w:val="Heading2"/>
      </w:pPr>
      <w:bookmarkStart w:id="22" w:name="kontakt-w-sprawach-ochrony-danych"/>
      <w:r>
        <w:t xml:space="preserve">2. Kontakt w sprawach ochrony danych</w:t>
      </w:r>
      <w:bookmarkEnd w:id="22"/>
    </w:p>
    <w:p>
      <w:pPr>
        <w:pStyle w:val="FirstParagraph"/>
      </w:pPr>
      <w:r>
        <w:t xml:space="preserve">W sprawach związanych z przetwarzaniem Pani/Pana danych osobowych można kontaktować się z Administratorem:</w:t>
      </w:r>
    </w:p>
    <w:p>
      <w:pPr>
        <w:numPr>
          <w:ilvl w:val="0"/>
          <w:numId w:val="1001"/>
        </w:numPr>
        <w:pStyle w:val="Compact"/>
      </w:pPr>
      <w:r>
        <w:t xml:space="preserve">e-mail:</w:t>
      </w:r>
      <w:r>
        <w:t xml:space="preserve"> </w:t>
      </w:r>
      <w:r>
        <w:rPr>
          <w:b/>
        </w:rPr>
        <w:t xml:space="preserve">[E-MAIL FIRMOWY]</w:t>
      </w:r>
    </w:p>
    <w:p>
      <w:pPr>
        <w:numPr>
          <w:ilvl w:val="0"/>
          <w:numId w:val="1001"/>
        </w:numPr>
        <w:pStyle w:val="Compact"/>
      </w:pPr>
      <w:r>
        <w:t xml:space="preserve">telefon:</w:t>
      </w:r>
      <w:r>
        <w:t xml:space="preserve"> </w:t>
      </w:r>
      <w:r>
        <w:rPr>
          <w:b/>
        </w:rPr>
        <w:t xml:space="preserve">[NUMER TELEFONU]</w:t>
      </w:r>
    </w:p>
    <w:p>
      <w:pPr>
        <w:numPr>
          <w:ilvl w:val="0"/>
          <w:numId w:val="1001"/>
        </w:numPr>
        <w:pStyle w:val="Compact"/>
      </w:pPr>
      <w:r>
        <w:t xml:space="preserve">adres korespondencyjny: jak w pkt 1.</w:t>
      </w:r>
    </w:p>
    <w:p>
      <w:pPr>
        <w:pStyle w:val="FirstParagraph"/>
      </w:pPr>
      <w:r>
        <w:t xml:space="preserve">W przypadku wyznaczenia Inspektora Ochrony Danych — kontakt:</w:t>
      </w:r>
      <w:r>
        <w:t xml:space="preserve"> </w:t>
      </w:r>
      <w:r>
        <w:rPr>
          <w:b/>
        </w:rPr>
        <w:t xml:space="preserve">[IMIĘ I NAZWISKO IOD, E-MAIL]</w:t>
      </w:r>
      <w:r>
        <w:t xml:space="preserve">. Jeżeli IOD nie został wyznaczony, w niniejszym dokumencie należy usunąć tę informację.</w:t>
      </w:r>
    </w:p>
    <w:p>
      <w:pPr>
        <w:pStyle w:val="Heading2"/>
      </w:pPr>
      <w:bookmarkStart w:id="23" w:name="X6a1554bebf46fc74975e32db5092bc35449f43e"/>
      <w:r>
        <w:t xml:space="preserve">3. Cel przetwarzania danych i podstawa prawna</w:t>
      </w:r>
      <w:bookmarkEnd w:id="23"/>
    </w:p>
    <w:p>
      <w:pPr>
        <w:pStyle w:val="FirstParagraph"/>
      </w:pPr>
      <w:r>
        <w:t xml:space="preserve">Pani/Pana dane osobowe wynikające z prawa jazdy — imię, nazwisko, numer dokumentu (blankietu), kategorie uprawnień, daty ważności poszczególnych kategorii oraz status dokumentu — są przetwarzane w celu weryfikacji posiadania ważnych uprawnień do prowadzenia pojazdów służbowych w ramach Pani/Pana obowiązków zawodowych.</w:t>
      </w:r>
    </w:p>
    <w:p>
      <w:pPr>
        <w:pStyle w:val="BodyText"/>
      </w:pPr>
      <w:r>
        <w:rPr>
          <w:b/>
        </w:rPr>
        <w:t xml:space="preserve">Podstawą prawną przetwarzania</w:t>
      </w:r>
      <w:r>
        <w:t xml:space="preserve"> </w:t>
      </w:r>
      <w:r>
        <w:t xml:space="preserve">jest art. 6 ust. 1 lit. f RODO — prawnie uzasadniony interes Administratora, polegający na:</w:t>
      </w:r>
    </w:p>
    <w:p>
      <w:pPr>
        <w:numPr>
          <w:ilvl w:val="0"/>
          <w:numId w:val="1002"/>
        </w:numPr>
        <w:pStyle w:val="Compact"/>
      </w:pPr>
      <w:r>
        <w:t xml:space="preserve">zapewnieniu bezpieczeństwa w ruchu drogowym,</w:t>
      </w:r>
    </w:p>
    <w:p>
      <w:pPr>
        <w:numPr>
          <w:ilvl w:val="0"/>
          <w:numId w:val="1002"/>
        </w:numPr>
        <w:pStyle w:val="Compact"/>
      </w:pPr>
      <w:r>
        <w:t xml:space="preserve">ochronie pracownika oraz osób trzecich przed konsekwencjami prowadzenia pojazdu bez ważnych uprawnień,</w:t>
      </w:r>
    </w:p>
    <w:p>
      <w:pPr>
        <w:numPr>
          <w:ilvl w:val="0"/>
          <w:numId w:val="1002"/>
        </w:numPr>
        <w:pStyle w:val="Compact"/>
      </w:pPr>
      <w:r>
        <w:t xml:space="preserve">spełnieniu obowiązku wynikającego z art. 96 § 1 Kodeksu wykroczeń (odpowiedzialność dyspozytora pojazdu / kierownika jednostki dysponującej pojazdem),</w:t>
      </w:r>
    </w:p>
    <w:p>
      <w:pPr>
        <w:numPr>
          <w:ilvl w:val="0"/>
          <w:numId w:val="1002"/>
        </w:numPr>
        <w:pStyle w:val="Compact"/>
      </w:pPr>
      <w:r>
        <w:t xml:space="preserve">spełnieniu obowiązków wynikających z ustawy z dnia 6 września 2001 r. o transporcie drogowym (jeżeli dotyczy działalności Administratora).</w:t>
      </w:r>
    </w:p>
    <w:p>
      <w:pPr>
        <w:pStyle w:val="FirstParagraph"/>
      </w:pPr>
      <w:r>
        <w:t xml:space="preserve">Stanowisko Prezesa Urzędu Ochrony Danych Osobowych potwierdza, że okresowa weryfikacja uprawnień kierowców mieści się w przesłance prawnie uzasadnionego interesu pracodawcy i nie wymaga oddzielnej zgody pracownika.</w:t>
      </w:r>
    </w:p>
    <w:p>
      <w:pPr>
        <w:pStyle w:val="Heading2"/>
      </w:pPr>
      <w:bookmarkStart w:id="24" w:name="źródła-pozyskiwania-danych"/>
      <w:r>
        <w:t xml:space="preserve">4. Źródła pozyskiwania danych</w:t>
      </w:r>
      <w:bookmarkEnd w:id="24"/>
    </w:p>
    <w:p>
      <w:pPr>
        <w:pStyle w:val="FirstParagraph"/>
      </w:pPr>
      <w:r>
        <w:t xml:space="preserve">Dane są pozyskiwane:</w:t>
      </w:r>
    </w:p>
    <w:p>
      <w:pPr>
        <w:numPr>
          <w:ilvl w:val="0"/>
          <w:numId w:val="1003"/>
        </w:numPr>
        <w:pStyle w:val="Compact"/>
      </w:pPr>
      <w:r>
        <w:t xml:space="preserve">bezpośrednio od pracownika — w zakresie imienia, nazwiska oraz numeru dokumentu prawa jazdy (przy zawieraniu umowy lub aktualizacji danych);</w:t>
      </w:r>
    </w:p>
    <w:p>
      <w:pPr>
        <w:numPr>
          <w:ilvl w:val="0"/>
          <w:numId w:val="1003"/>
        </w:numPr>
        <w:pStyle w:val="Compact"/>
      </w:pPr>
      <w:r>
        <w:t xml:space="preserve">z oficjalnej bazy CEPiK (Centralna Ewidencja Pojazdów i Kierowców) prowadzonej przez Ministerstwo Cyfryzacji — w zakresie aktualnego statusu, kategorii i dat ważności uprawnień.</w:t>
      </w:r>
    </w:p>
    <w:p>
      <w:pPr>
        <w:pStyle w:val="FirstParagraph"/>
      </w:pPr>
      <w:r>
        <w:t xml:space="preserve">Cykliczna weryfikacja w CEPiK odbywa się z częstotliwością</w:t>
      </w:r>
      <w:r>
        <w:t xml:space="preserve"> </w:t>
      </w:r>
      <w:r>
        <w:rPr>
          <w:b/>
        </w:rPr>
        <w:t xml:space="preserve">[CZĘSTOTLIWOŚĆ — np. codziennie automatycznie / nie rzadziej niż raz na kwartał]</w:t>
      </w:r>
      <w:r>
        <w:t xml:space="preserve">.</w:t>
      </w:r>
    </w:p>
    <w:p>
      <w:pPr>
        <w:pStyle w:val="Heading2"/>
      </w:pPr>
      <w:bookmarkStart w:id="25" w:name="odbiorcy-danych"/>
      <w:r>
        <w:t xml:space="preserve">5. Odbiorcy danych</w:t>
      </w:r>
      <w:bookmarkEnd w:id="25"/>
    </w:p>
    <w:p>
      <w:pPr>
        <w:pStyle w:val="FirstParagraph"/>
      </w:pPr>
      <w:r>
        <w:t xml:space="preserve">Pani/Pana dane mogą być przekazywane:</w:t>
      </w:r>
    </w:p>
    <w:p>
      <w:pPr>
        <w:numPr>
          <w:ilvl w:val="0"/>
          <w:numId w:val="1004"/>
        </w:numPr>
        <w:pStyle w:val="Compact"/>
      </w:pPr>
      <w:r>
        <w:t xml:space="preserve">dostawcy narzędzia do automatycznej weryfikacji uprawnień —</w:t>
      </w:r>
      <w:r>
        <w:t xml:space="preserve"> </w:t>
      </w:r>
      <w:r>
        <w:rPr>
          <w:b/>
        </w:rPr>
        <w:t xml:space="preserve">[NAZWA DOSTAWCY, np. RaportKierowcy.pl (ULTIMO SOLUTIO)]</w:t>
      </w:r>
      <w:r>
        <w:t xml:space="preserve"> </w:t>
      </w:r>
      <w:r>
        <w:t xml:space="preserve">— na podstawie umowy powierzenia przetwarzania danych zgodnie z art. 28 RODO;</w:t>
      </w:r>
    </w:p>
    <w:p>
      <w:pPr>
        <w:numPr>
          <w:ilvl w:val="0"/>
          <w:numId w:val="1004"/>
        </w:numPr>
        <w:pStyle w:val="Compact"/>
      </w:pPr>
      <w:r>
        <w:t xml:space="preserve">uprawnionym organom (Inspekcja Transportu Drogowego, Policja, sądy) — wyłącznie na podstawie obowiązujących przepisów prawa.</w:t>
      </w:r>
    </w:p>
    <w:p>
      <w:pPr>
        <w:pStyle w:val="FirstParagraph"/>
      </w:pPr>
      <w:r>
        <w:t xml:space="preserve">Dane nie są przekazywane do państw trzecich (poza Europejski Obszar Gospodarczy).</w:t>
      </w:r>
    </w:p>
    <w:p>
      <w:pPr>
        <w:pStyle w:val="Heading2"/>
      </w:pPr>
      <w:bookmarkStart w:id="26" w:name="okres-przechowywania-danych"/>
      <w:r>
        <w:t xml:space="preserve">6. Okres przechowywania danych</w:t>
      </w:r>
      <w:bookmarkEnd w:id="26"/>
    </w:p>
    <w:p>
      <w:pPr>
        <w:pStyle w:val="FirstParagraph"/>
      </w:pPr>
      <w:r>
        <w:t xml:space="preserve">Pani/Pana dane są przechowywane:</w:t>
      </w:r>
    </w:p>
    <w:p>
      <w:pPr>
        <w:numPr>
          <w:ilvl w:val="0"/>
          <w:numId w:val="1005"/>
        </w:numPr>
        <w:pStyle w:val="Compact"/>
      </w:pPr>
      <w:r>
        <w:t xml:space="preserve">przez okres trwania zatrudnienia lub współpracy oraz przez</w:t>
      </w:r>
      <w:r>
        <w:t xml:space="preserve"> </w:t>
      </w:r>
      <w:r>
        <w:rPr>
          <w:b/>
        </w:rPr>
        <w:t xml:space="preserve">[OKRES — np. 3 lata]</w:t>
      </w:r>
      <w:r>
        <w:t xml:space="preserve"> </w:t>
      </w:r>
      <w:r>
        <w:t xml:space="preserve">po jego zakończeniu, w celu obrony Administratora przed ewentualnymi roszczeniami lub w związku z obowiązkami prawnymi;</w:t>
      </w:r>
    </w:p>
    <w:p>
      <w:pPr>
        <w:numPr>
          <w:ilvl w:val="0"/>
          <w:numId w:val="1005"/>
        </w:numPr>
        <w:pStyle w:val="Compact"/>
      </w:pPr>
      <w:r>
        <w:t xml:space="preserve">logi weryfikacji uprawnień w CEPiK przechowywane są zgodnie z polityką dostawcy narzędzia (typowo 30 dni).</w:t>
      </w:r>
    </w:p>
    <w:p>
      <w:pPr>
        <w:pStyle w:val="Heading2"/>
      </w:pPr>
      <w:bookmarkStart w:id="27" w:name="panipana-prawa"/>
      <w:r>
        <w:t xml:space="preserve">7. Pani/Pana prawa</w:t>
      </w:r>
      <w:bookmarkEnd w:id="27"/>
    </w:p>
    <w:p>
      <w:pPr>
        <w:pStyle w:val="FirstParagraph"/>
      </w:pPr>
      <w:r>
        <w:t xml:space="preserve">W związku z przetwarzaniem danych osobowych przysługują Pani/Panu następujące prawa: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dostępu</w:t>
      </w:r>
      <w:r>
        <w:t xml:space="preserve"> </w:t>
      </w:r>
      <w:r>
        <w:t xml:space="preserve">do treści swoich danych (art. 15 RODO);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sprostowania</w:t>
      </w:r>
      <w:r>
        <w:t xml:space="preserve"> </w:t>
      </w:r>
      <w:r>
        <w:t xml:space="preserve">danych nieprawidłowych lub niekompletnych (art. 16 RODO);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usunięcia</w:t>
      </w:r>
      <w:r>
        <w:t xml:space="preserve"> </w:t>
      </w:r>
      <w:r>
        <w:t xml:space="preserve">danych — w określonych przypadkach (art. 17 RODO);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ograniczenia przetwarzania</w:t>
      </w:r>
      <w:r>
        <w:t xml:space="preserve"> </w:t>
      </w:r>
      <w:r>
        <w:t xml:space="preserve">(art. 18 RODO);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przenoszenia</w:t>
      </w:r>
      <w:r>
        <w:t xml:space="preserve"> </w:t>
      </w:r>
      <w:r>
        <w:t xml:space="preserve">danych (art. 20 RODO);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wniesienia sprzeciwu</w:t>
      </w:r>
      <w:r>
        <w:t xml:space="preserve"> </w:t>
      </w:r>
      <w:r>
        <w:t xml:space="preserve">wobec przetwarzania (art. 21 RODO) — z zastrzeżeniem, że Administrator może wykazać istnienie ważnych, prawnie uzasadnionych podstaw przetwarzania, nadrzędnych wobec interesów Pani/Pana;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wniesienia skargi</w:t>
      </w:r>
      <w:r>
        <w:t xml:space="preserve"> </w:t>
      </w:r>
      <w:r>
        <w:t xml:space="preserve">do Prezesa Urzędu Ochrony Danych Osobowych (ul. Stawki 2, 00-193 Warszawa, www.uodo.gov.pl).</w:t>
      </w:r>
    </w:p>
    <w:p>
      <w:pPr>
        <w:pStyle w:val="Heading2"/>
      </w:pPr>
      <w:bookmarkStart w:id="28" w:name="dobrowolność-podania-danych"/>
      <w:r>
        <w:t xml:space="preserve">8. Dobrowolność podania danych</w:t>
      </w:r>
      <w:bookmarkEnd w:id="28"/>
    </w:p>
    <w:p>
      <w:pPr>
        <w:pStyle w:val="FirstParagraph"/>
      </w:pPr>
      <w:r>
        <w:t xml:space="preserve">Podanie danych osobowych jest dobrowolne, jednak niezbędne do dopuszczenia Pani/Pana do prowadzenia pojazdów służbowych. W przypadku odmowy podania danych Administrator nie będzie mógł powierzyć Pani/Panu obowiązków wymagających prowadzenia pojazdu w ramach pracy.</w:t>
      </w:r>
    </w:p>
    <w:p>
      <w:pPr>
        <w:pStyle w:val="Heading2"/>
      </w:pPr>
      <w:bookmarkStart w:id="29" w:name="zautomatyzowane-podejmowanie-decyzji"/>
      <w:r>
        <w:t xml:space="preserve">9. Zautomatyzowane podejmowanie decyzji</w:t>
      </w:r>
      <w:bookmarkEnd w:id="29"/>
    </w:p>
    <w:p>
      <w:pPr>
        <w:pStyle w:val="FirstParagraph"/>
      </w:pPr>
      <w:r>
        <w:t xml:space="preserve">Pani/Pana dane osobowe nie są wykorzystywane do zautomatyzowanego podejmowania decyzji ani profilowania w rozumieniu art. 22 RODO.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Potwierdzenie zapoznania się:</w:t>
      </w:r>
    </w:p>
    <w:p>
      <w:pPr>
        <w:pStyle w:val="BodyText"/>
      </w:pPr>
      <w:r>
        <w:t xml:space="preserve">Niniejszym potwierdzam, że zapoznałem/am się z powyższą klauzulą informacyjną oraz przyjąłem/przyjęłam ją do wiadomości.</w:t>
      </w:r>
    </w:p>
    <w:p>
      <w:pPr>
        <w:pStyle w:val="BodyText"/>
      </w:pPr>
      <w:r>
        <w:t xml:space="preserve">Imię i nazwisko:</w:t>
      </w:r>
      <w:r>
        <w:t xml:space="preserve"> </w:t>
      </w:r>
    </w:p>
    <w:p>
      <w:pPr>
        <w:pStyle w:val="BodyText"/>
      </w:pPr>
      <w:r>
        <w:t xml:space="preserve">Data:</w:t>
      </w:r>
      <w:r>
        <w:t xml:space="preserve"> </w:t>
      </w:r>
      <w:r>
        <w:t xml:space="preserve">Podpis:</w:t>
      </w:r>
      <w:r>
        <w:t xml:space="preserve"> 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</w:rPr>
        <w:t xml:space="preserve">Niniejszy wzór ma charakter wyłącznie informacyjny i poglądowy. Nie stanowi porady prawnej. Przed użyciem zalecamy konsultację z Inspektorem Ochrony Danych lub prawnikiem specjalizującym się w ochronie danych osobowych. Administrator wzoru — ULTIMO SOLUTIO, właściciel serwisu RaportKierowcy.pl — nie ponosi odpowiedzialności za skutki wykorzystania niniejszego wzoru bez weryfikacji jego adekwatności do konkretnej sytuacji firmy.</w:t>
      </w:r>
    </w:p>
    <w:p>
      <w:pPr>
        <w:pStyle w:val="BodyText"/>
      </w:pPr>
      <w:r>
        <w:rPr>
          <w:i/>
        </w:rPr>
        <w:t xml:space="preserve">© 2026 RaportKierowcy.pl — wzory dokumentów RODO dla branży transportowej. Wersja 1.0, dokument bezpłatny, dostępny pod adresem https://raportkierowcy.pl/wzory-dokumentow-rodo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kierowcy</dc:title>
  <dc:creator/>
  <cp:keywords/>
  <dcterms:created xsi:type="dcterms:W3CDTF">2026-05-15T14:25:08Z</dcterms:created>
  <dcterms:modified xsi:type="dcterms:W3CDTF">2026-05-15T14:25:08Z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Wersja 1.0</vt:lpwstr>
  </property>
  <property fmtid="{D5CDD505-2E9C-101B-9397-08002B2CF9AE}" pid="3" name="subtitle">
    <vt:lpwstr>Weryfikacja uprawnień do prowadzenia pojazdów służbowych (art. 13 RODO)</vt:lpwstr>
  </property>
</Properties>
</file>